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1E" w:rsidRDefault="00D8791E" w:rsidP="001862A8">
      <w:pPr>
        <w:jc w:val="center"/>
        <w:rPr>
          <w:rFonts w:ascii="Times New Roman" w:hAnsi="Times New Roman"/>
          <w:b/>
          <w:sz w:val="36"/>
          <w:szCs w:val="36"/>
          <w:u w:val="single"/>
        </w:rPr>
      </w:pPr>
      <w:r w:rsidRPr="00CA4C4A">
        <w:rPr>
          <w:rFonts w:ascii="Times New Roman" w:hAnsi="Times New Roman"/>
          <w:b/>
          <w:sz w:val="36"/>
          <w:szCs w:val="36"/>
          <w:u w:val="single"/>
        </w:rPr>
        <w:t>Методика органолептичного оцінювання їжі</w:t>
      </w:r>
    </w:p>
    <w:p w:rsidR="00D8791E" w:rsidRDefault="00D8791E" w:rsidP="00CA4C4A">
      <w:pPr>
        <w:jc w:val="both"/>
        <w:rPr>
          <w:rFonts w:ascii="Times New Roman" w:hAnsi="Times New Roman"/>
          <w:sz w:val="28"/>
          <w:szCs w:val="28"/>
        </w:rPr>
      </w:pPr>
      <w:r w:rsidRPr="00B413A1">
        <w:rPr>
          <w:rFonts w:ascii="Times New Roman" w:hAnsi="Times New Roman"/>
          <w:b/>
          <w:i/>
          <w:sz w:val="28"/>
          <w:szCs w:val="28"/>
        </w:rPr>
        <w:t>Органолептичне оцінювання їжі</w:t>
      </w:r>
      <w:r>
        <w:rPr>
          <w:rFonts w:ascii="Times New Roman" w:hAnsi="Times New Roman"/>
          <w:sz w:val="28"/>
          <w:szCs w:val="28"/>
        </w:rPr>
        <w:t xml:space="preserve"> - це визначення таких показників </w:t>
      </w:r>
      <w:r w:rsidRPr="002E5A1C">
        <w:rPr>
          <w:rFonts w:ascii="Times New Roman" w:hAnsi="Times New Roman"/>
          <w:sz w:val="28"/>
          <w:szCs w:val="28"/>
          <w:u w:val="single"/>
        </w:rPr>
        <w:t>(зовнішній вигляд, смак, аромат, консистенція страви</w:t>
      </w:r>
      <w:r>
        <w:rPr>
          <w:rFonts w:ascii="Times New Roman" w:hAnsi="Times New Roman"/>
          <w:sz w:val="28"/>
          <w:szCs w:val="28"/>
        </w:rPr>
        <w:t>) що дають можливість швидко визначити якість їжі.</w:t>
      </w:r>
    </w:p>
    <w:p w:rsidR="00D8791E" w:rsidRDefault="00D8791E" w:rsidP="001862A8">
      <w:pPr>
        <w:spacing w:after="0"/>
        <w:ind w:firstLine="708"/>
        <w:jc w:val="both"/>
        <w:rPr>
          <w:rFonts w:ascii="Times New Roman" w:hAnsi="Times New Roman"/>
          <w:sz w:val="28"/>
          <w:szCs w:val="28"/>
        </w:rPr>
      </w:pPr>
      <w:r>
        <w:rPr>
          <w:rFonts w:ascii="Times New Roman" w:hAnsi="Times New Roman"/>
          <w:sz w:val="28"/>
          <w:szCs w:val="28"/>
        </w:rPr>
        <w:t>Беручі пробу, необхідно дотримуватися деяких правил обережності; із-поміж сирих продуктів куштують тільки ті, що вживаються у сирому вигляді; звісно їжу не коштують, якщо виявлено зовнішні ознаки розкладання продукту (наприклад, неприємний запах), а також, якщо виникла підозра на недоброякісність.</w:t>
      </w:r>
    </w:p>
    <w:p w:rsidR="00D8791E" w:rsidRPr="00B413A1" w:rsidRDefault="00D8791E" w:rsidP="001862A8">
      <w:pPr>
        <w:spacing w:after="0"/>
        <w:ind w:firstLine="708"/>
        <w:jc w:val="both"/>
        <w:rPr>
          <w:rFonts w:ascii="Times New Roman" w:hAnsi="Times New Roman"/>
          <w:sz w:val="28"/>
          <w:szCs w:val="28"/>
        </w:rPr>
      </w:pPr>
      <w:r>
        <w:rPr>
          <w:rFonts w:ascii="Times New Roman" w:hAnsi="Times New Roman"/>
          <w:sz w:val="28"/>
          <w:szCs w:val="28"/>
        </w:rPr>
        <w:t>Органолептичне оцінювання починають із зовнішнього огляду зразків їжі (огляд проводять при денному світлі), її колір, потім визначають запах їжі. Цей показник особливо важливий, адже за допомогою нюху можна з’ясувати найменші зміни якості харчових продуктів (особливо м’яса, риби), пов’язані з початковими ознаками псування, коли решту з’ясувати ще не має змоги. Запах визначають при тій температурі, при якій вживають цю страву (холодні та солодкі страви – 12-14 С</w:t>
      </w:r>
      <w:r w:rsidRPr="00B413A1">
        <w:rPr>
          <w:rFonts w:ascii="Times New Roman" w:hAnsi="Times New Roman"/>
          <w:sz w:val="28"/>
          <w:szCs w:val="28"/>
          <w:vertAlign w:val="superscript"/>
        </w:rPr>
        <w:t>О</w:t>
      </w:r>
      <w:r>
        <w:rPr>
          <w:rFonts w:ascii="Times New Roman" w:hAnsi="Times New Roman"/>
          <w:sz w:val="28"/>
          <w:szCs w:val="28"/>
        </w:rPr>
        <w:t>, перші страви – при 70-75 С</w:t>
      </w:r>
      <w:r w:rsidRPr="00B413A1">
        <w:rPr>
          <w:rFonts w:ascii="Times New Roman" w:hAnsi="Times New Roman"/>
          <w:sz w:val="28"/>
          <w:szCs w:val="28"/>
          <w:vertAlign w:val="superscript"/>
        </w:rPr>
        <w:t>О</w:t>
      </w:r>
      <w:r>
        <w:rPr>
          <w:rFonts w:ascii="Times New Roman" w:hAnsi="Times New Roman"/>
          <w:sz w:val="28"/>
          <w:szCs w:val="28"/>
          <w:vertAlign w:val="superscript"/>
        </w:rPr>
        <w:t xml:space="preserve"> </w:t>
      </w:r>
      <w:r>
        <w:rPr>
          <w:rFonts w:ascii="Times New Roman" w:hAnsi="Times New Roman"/>
          <w:sz w:val="28"/>
          <w:szCs w:val="28"/>
        </w:rPr>
        <w:t>, другі – 60-65 С</w:t>
      </w:r>
      <w:r w:rsidRPr="00B413A1">
        <w:rPr>
          <w:rFonts w:ascii="Times New Roman" w:hAnsi="Times New Roman"/>
          <w:sz w:val="28"/>
          <w:szCs w:val="28"/>
          <w:vertAlign w:val="superscript"/>
        </w:rPr>
        <w:t>О</w:t>
      </w:r>
      <w:r>
        <w:rPr>
          <w:rFonts w:ascii="Times New Roman" w:hAnsi="Times New Roman"/>
          <w:sz w:val="28"/>
          <w:szCs w:val="28"/>
          <w:vertAlign w:val="superscript"/>
        </w:rPr>
        <w:t xml:space="preserve"> </w:t>
      </w:r>
      <w:r>
        <w:rPr>
          <w:rFonts w:ascii="Times New Roman" w:hAnsi="Times New Roman"/>
          <w:sz w:val="28"/>
          <w:szCs w:val="28"/>
        </w:rPr>
        <w:t>, гарячі напої – при 70-75 С</w:t>
      </w:r>
      <w:r w:rsidRPr="00B413A1">
        <w:rPr>
          <w:rFonts w:ascii="Times New Roman" w:hAnsi="Times New Roman"/>
          <w:sz w:val="28"/>
          <w:szCs w:val="28"/>
          <w:vertAlign w:val="superscript"/>
        </w:rPr>
        <w:t>О</w:t>
      </w:r>
      <w:r w:rsidRPr="00B413A1">
        <w:rPr>
          <w:rFonts w:ascii="Times New Roman" w:hAnsi="Times New Roman"/>
          <w:sz w:val="28"/>
          <w:szCs w:val="28"/>
        </w:rPr>
        <w:t>)</w:t>
      </w:r>
      <w:r>
        <w:rPr>
          <w:rFonts w:ascii="Times New Roman" w:hAnsi="Times New Roman"/>
          <w:sz w:val="28"/>
          <w:szCs w:val="28"/>
        </w:rPr>
        <w:t xml:space="preserve">. </w:t>
      </w:r>
    </w:p>
    <w:p w:rsidR="00D8791E" w:rsidRDefault="00D8791E" w:rsidP="001862A8">
      <w:pPr>
        <w:spacing w:after="0"/>
        <w:ind w:firstLine="708"/>
        <w:jc w:val="both"/>
        <w:rPr>
          <w:rFonts w:ascii="Times New Roman" w:hAnsi="Times New Roman"/>
          <w:sz w:val="28"/>
          <w:szCs w:val="28"/>
        </w:rPr>
      </w:pPr>
      <w:r>
        <w:rPr>
          <w:rFonts w:ascii="Times New Roman" w:hAnsi="Times New Roman"/>
          <w:sz w:val="28"/>
          <w:szCs w:val="28"/>
        </w:rPr>
        <w:t xml:space="preserve">Для визначення </w:t>
      </w:r>
      <w:r w:rsidRPr="002E5A1C">
        <w:rPr>
          <w:rFonts w:ascii="Times New Roman" w:hAnsi="Times New Roman"/>
          <w:sz w:val="28"/>
          <w:szCs w:val="28"/>
          <w:u w:val="single"/>
        </w:rPr>
        <w:t>запахів</w:t>
      </w:r>
      <w:r>
        <w:rPr>
          <w:rFonts w:ascii="Times New Roman" w:hAnsi="Times New Roman"/>
          <w:sz w:val="28"/>
          <w:szCs w:val="28"/>
        </w:rPr>
        <w:t xml:space="preserve"> використовують терміни: </w:t>
      </w:r>
      <w:r w:rsidRPr="00BD11BD">
        <w:rPr>
          <w:rFonts w:ascii="Times New Roman" w:hAnsi="Times New Roman"/>
          <w:b/>
          <w:sz w:val="28"/>
          <w:szCs w:val="28"/>
        </w:rPr>
        <w:t>чистий, свіжий, ароматний, пряний, молочнокислий, кислий, пригорілий, гнильний, болотний. Зазначають також і специфічні запахи, властиві деяким продуктам (оселедця, часниковий, м’ятний, ванільний, нафтопродуктів і т.д.).</w:t>
      </w:r>
    </w:p>
    <w:p w:rsidR="00D8791E" w:rsidRDefault="00D8791E" w:rsidP="001862A8">
      <w:pPr>
        <w:spacing w:after="0"/>
        <w:ind w:firstLine="708"/>
        <w:jc w:val="both"/>
        <w:rPr>
          <w:rFonts w:ascii="Times New Roman" w:hAnsi="Times New Roman"/>
          <w:sz w:val="28"/>
          <w:szCs w:val="28"/>
        </w:rPr>
      </w:pPr>
      <w:r w:rsidRPr="002E5A1C">
        <w:rPr>
          <w:rFonts w:ascii="Times New Roman" w:hAnsi="Times New Roman"/>
          <w:sz w:val="28"/>
          <w:szCs w:val="28"/>
          <w:u w:val="single"/>
        </w:rPr>
        <w:t>Консистенцію продукту</w:t>
      </w:r>
      <w:r w:rsidRPr="00814F96">
        <w:rPr>
          <w:rFonts w:ascii="Times New Roman" w:hAnsi="Times New Roman"/>
          <w:b/>
          <w:sz w:val="28"/>
          <w:szCs w:val="28"/>
        </w:rPr>
        <w:t>, її м’якість, жорсткість, ніжність, маслянистість, клейкість, борошнистість, крупнозернистість, розсипчастість</w:t>
      </w:r>
      <w:r>
        <w:rPr>
          <w:rFonts w:ascii="Times New Roman" w:hAnsi="Times New Roman"/>
          <w:sz w:val="28"/>
          <w:szCs w:val="28"/>
        </w:rPr>
        <w:t xml:space="preserve"> тощо визначають під час жування їжі.</w:t>
      </w:r>
    </w:p>
    <w:p w:rsidR="00D8791E" w:rsidRDefault="00D8791E" w:rsidP="001862A8">
      <w:pPr>
        <w:ind w:firstLine="708"/>
        <w:jc w:val="both"/>
        <w:rPr>
          <w:rFonts w:ascii="Times New Roman" w:hAnsi="Times New Roman"/>
          <w:b/>
          <w:sz w:val="28"/>
          <w:szCs w:val="28"/>
        </w:rPr>
      </w:pPr>
      <w:r>
        <w:rPr>
          <w:rFonts w:ascii="Times New Roman" w:hAnsi="Times New Roman"/>
          <w:sz w:val="28"/>
          <w:szCs w:val="28"/>
        </w:rPr>
        <w:t xml:space="preserve">Основні </w:t>
      </w:r>
      <w:r w:rsidRPr="002E5A1C">
        <w:rPr>
          <w:rFonts w:ascii="Times New Roman" w:hAnsi="Times New Roman"/>
          <w:sz w:val="28"/>
          <w:szCs w:val="28"/>
          <w:u w:val="single"/>
        </w:rPr>
        <w:t>смакові відчуття</w:t>
      </w:r>
      <w:r>
        <w:rPr>
          <w:rFonts w:ascii="Times New Roman" w:hAnsi="Times New Roman"/>
          <w:sz w:val="28"/>
          <w:szCs w:val="28"/>
        </w:rPr>
        <w:t xml:space="preserve">: </w:t>
      </w:r>
      <w:r w:rsidRPr="00814F96">
        <w:rPr>
          <w:rFonts w:ascii="Times New Roman" w:hAnsi="Times New Roman"/>
          <w:b/>
          <w:sz w:val="28"/>
          <w:szCs w:val="28"/>
        </w:rPr>
        <w:t>кислий, солодкий, гіркий, солоний</w:t>
      </w:r>
      <w:r>
        <w:rPr>
          <w:rFonts w:ascii="Times New Roman" w:hAnsi="Times New Roman"/>
          <w:b/>
          <w:sz w:val="28"/>
          <w:szCs w:val="28"/>
        </w:rPr>
        <w:t>.</w:t>
      </w:r>
    </w:p>
    <w:p w:rsidR="00D8791E" w:rsidRDefault="00D8791E" w:rsidP="00763BDF">
      <w:pPr>
        <w:jc w:val="center"/>
        <w:rPr>
          <w:rFonts w:ascii="Times New Roman" w:hAnsi="Times New Roman"/>
          <w:b/>
          <w:sz w:val="28"/>
          <w:szCs w:val="28"/>
        </w:rPr>
      </w:pPr>
      <w:r>
        <w:rPr>
          <w:rFonts w:ascii="Times New Roman" w:hAnsi="Times New Roman"/>
          <w:b/>
          <w:sz w:val="28"/>
          <w:szCs w:val="28"/>
        </w:rPr>
        <w:t>Оцінювання перших страв</w:t>
      </w:r>
    </w:p>
    <w:p w:rsidR="00D8791E" w:rsidRDefault="00D8791E" w:rsidP="002E33D2">
      <w:pPr>
        <w:spacing w:after="0"/>
        <w:ind w:firstLine="708"/>
        <w:jc w:val="both"/>
        <w:rPr>
          <w:rFonts w:ascii="Times New Roman" w:hAnsi="Times New Roman"/>
          <w:sz w:val="28"/>
          <w:szCs w:val="28"/>
        </w:rPr>
      </w:pPr>
      <w:r>
        <w:rPr>
          <w:rFonts w:ascii="Times New Roman" w:hAnsi="Times New Roman"/>
          <w:sz w:val="28"/>
          <w:szCs w:val="28"/>
        </w:rPr>
        <w:t>Першу страву ретельно перемішують у котлі, кладуть у невеликій кількості на тарілку. Відзначають зовнішній вигляд і колір страви, за яким можна зробити висновок про дотримання технології його приготовлення.</w:t>
      </w:r>
    </w:p>
    <w:p w:rsidR="00D8791E" w:rsidRDefault="00D8791E" w:rsidP="002E33D2">
      <w:pPr>
        <w:spacing w:after="0"/>
        <w:jc w:val="both"/>
        <w:rPr>
          <w:rFonts w:ascii="Times New Roman" w:hAnsi="Times New Roman"/>
          <w:sz w:val="28"/>
          <w:szCs w:val="28"/>
        </w:rPr>
      </w:pPr>
      <w:r>
        <w:rPr>
          <w:rFonts w:ascii="Times New Roman" w:hAnsi="Times New Roman"/>
          <w:sz w:val="28"/>
          <w:szCs w:val="28"/>
        </w:rPr>
        <w:tab/>
        <w:t>Слід звертати увагу на якість обробки сировини: ретельність очищення овочів, наявність сторонніх домішок і забрудненості.</w:t>
      </w:r>
    </w:p>
    <w:p w:rsidR="00D8791E" w:rsidRDefault="00D8791E" w:rsidP="002E33D2">
      <w:pPr>
        <w:spacing w:after="0"/>
        <w:jc w:val="both"/>
        <w:rPr>
          <w:rFonts w:ascii="Times New Roman" w:hAnsi="Times New Roman"/>
          <w:sz w:val="28"/>
          <w:szCs w:val="28"/>
        </w:rPr>
      </w:pPr>
      <w:r>
        <w:rPr>
          <w:rFonts w:ascii="Times New Roman" w:hAnsi="Times New Roman"/>
          <w:sz w:val="28"/>
          <w:szCs w:val="28"/>
        </w:rPr>
        <w:tab/>
        <w:t>Оцінюючи зовнішній вигляд супів, борщів, перевіряють форму нарізування овочів та інших компонентів, збереження їх у процесі варіння (не має бути значно розварених овочів, що втратили форму нарізування). Доцільно порівняти набір коріння й овочів (щільну частину першої страви) з рецептурою за розкладкою.</w:t>
      </w:r>
    </w:p>
    <w:p w:rsidR="00D8791E" w:rsidRDefault="00D8791E" w:rsidP="002E33D2">
      <w:pPr>
        <w:spacing w:after="0"/>
        <w:jc w:val="both"/>
        <w:rPr>
          <w:rFonts w:ascii="Times New Roman" w:hAnsi="Times New Roman"/>
          <w:sz w:val="28"/>
          <w:szCs w:val="28"/>
        </w:rPr>
      </w:pPr>
      <w:r>
        <w:rPr>
          <w:rFonts w:ascii="Times New Roman" w:hAnsi="Times New Roman"/>
          <w:sz w:val="28"/>
          <w:szCs w:val="28"/>
        </w:rPr>
        <w:tab/>
        <w:t>Відзначаючи смак і запах, з’ясовують, чи має страва притаманний їй смак, чи відсутні сторонні присмак і запах, наявності гіркоти, кислотності, що не властиві щойно приготованій страві, брак або надмір солі.</w:t>
      </w:r>
    </w:p>
    <w:p w:rsidR="00D8791E" w:rsidRDefault="00D8791E" w:rsidP="002E33D2">
      <w:pPr>
        <w:spacing w:after="0"/>
        <w:jc w:val="both"/>
        <w:rPr>
          <w:rFonts w:ascii="Times New Roman" w:hAnsi="Times New Roman"/>
          <w:sz w:val="28"/>
          <w:szCs w:val="28"/>
        </w:rPr>
      </w:pPr>
      <w:r>
        <w:rPr>
          <w:rFonts w:ascii="Times New Roman" w:hAnsi="Times New Roman"/>
          <w:sz w:val="28"/>
          <w:szCs w:val="28"/>
        </w:rPr>
        <w:tab/>
        <w:t>У супів спочатку куштують рідку частину, звертаючи увагу на аромат і смак. Якщо першу страву заправляють сметаною, то спочатку її куштують без сметани.</w:t>
      </w:r>
    </w:p>
    <w:p w:rsidR="00D8791E" w:rsidRDefault="00D8791E" w:rsidP="00BE5433">
      <w:pPr>
        <w:spacing w:after="0"/>
        <w:jc w:val="center"/>
        <w:rPr>
          <w:rFonts w:ascii="Times New Roman" w:hAnsi="Times New Roman"/>
          <w:b/>
          <w:sz w:val="28"/>
          <w:szCs w:val="28"/>
        </w:rPr>
      </w:pPr>
      <w:r>
        <w:rPr>
          <w:rFonts w:ascii="Times New Roman" w:hAnsi="Times New Roman"/>
          <w:b/>
          <w:sz w:val="28"/>
          <w:szCs w:val="28"/>
        </w:rPr>
        <w:t>Оцінювання других страв</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У стравах, що відпускаються з гарніром і соусом, усі складові оцінюють окремо. Соусні страви (гуляш, рагу) оцінюють загалом.</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 xml:space="preserve">Перед усім перевіряється маса другої страви та його основного продукту. Для цього зважується 5-10 порцій. Маса окремого виробу та порції не повинна відхилятися від встановленого виходу більш ніж на </w:t>
      </w:r>
      <w:r w:rsidRPr="00E0139F">
        <w:rPr>
          <w:rFonts w:ascii="Times New Roman" w:hAnsi="Times New Roman"/>
          <w:sz w:val="28"/>
          <w:szCs w:val="28"/>
          <w:u w:val="single"/>
        </w:rPr>
        <w:t>+</w:t>
      </w:r>
      <w:r>
        <w:rPr>
          <w:rFonts w:ascii="Times New Roman" w:hAnsi="Times New Roman"/>
          <w:sz w:val="28"/>
          <w:szCs w:val="28"/>
          <w:u w:val="single"/>
        </w:rPr>
        <w:t xml:space="preserve"> </w:t>
      </w:r>
      <w:r w:rsidRPr="00E0139F">
        <w:rPr>
          <w:rFonts w:ascii="Times New Roman" w:hAnsi="Times New Roman"/>
          <w:sz w:val="28"/>
          <w:szCs w:val="28"/>
        </w:rPr>
        <w:t>3</w:t>
      </w:r>
      <w:r>
        <w:rPr>
          <w:rFonts w:ascii="Times New Roman" w:hAnsi="Times New Roman"/>
          <w:sz w:val="28"/>
          <w:szCs w:val="28"/>
        </w:rPr>
        <w:t>%.</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Після зважування перевіряють відповідність страви рецептурі, за якою воно приготовано, а також наявність усіх компонентів гарніру, передбачених в меню (соус, масло вершкове, зелень, овочі).</w:t>
      </w:r>
    </w:p>
    <w:p w:rsidR="00D8791E" w:rsidRDefault="00D8791E" w:rsidP="00BE5433">
      <w:pPr>
        <w:spacing w:after="0"/>
        <w:jc w:val="both"/>
        <w:rPr>
          <w:rFonts w:ascii="Times New Roman" w:hAnsi="Times New Roman"/>
          <w:sz w:val="28"/>
          <w:szCs w:val="28"/>
        </w:rPr>
      </w:pPr>
      <w:r>
        <w:rPr>
          <w:rFonts w:ascii="Times New Roman" w:hAnsi="Times New Roman"/>
          <w:sz w:val="28"/>
          <w:szCs w:val="28"/>
        </w:rPr>
        <w:tab/>
        <w:t>Під час зовнішнього огляду страв звертають увагу на характер нарізання шматків м’яса, рівномірність порціонування, колір поверхні й підсмаженої скоринки з обох боків виробу, товщину шару, панірування. У виробах з м’яса і риби визначають колір, як на поверхні, так і на розрізі, що дає змогу виявити порушення в технології приготування страви. Наприклад, рожево-червоний колір на розрізі котлет означає недостатню їх просмаженість або порушення термінів зберігання фаршу або м’яса для котлет.</w:t>
      </w:r>
    </w:p>
    <w:p w:rsidR="00D8791E" w:rsidRDefault="00D8791E" w:rsidP="00BE5433">
      <w:pPr>
        <w:spacing w:after="0"/>
        <w:jc w:val="both"/>
        <w:rPr>
          <w:rFonts w:ascii="Times New Roman" w:hAnsi="Times New Roman"/>
          <w:sz w:val="28"/>
          <w:szCs w:val="28"/>
        </w:rPr>
      </w:pPr>
      <w:r>
        <w:rPr>
          <w:rFonts w:ascii="Times New Roman" w:hAnsi="Times New Roman"/>
          <w:sz w:val="28"/>
          <w:szCs w:val="28"/>
        </w:rPr>
        <w:tab/>
        <w:t>Важливим показником є консистенція страви, що дає змогу визначити ступінь її готовності. Ступінь готовності й консистенцію м’ясопродуктів визначають проколом кухарський голкою або дерев’яною шпилькою, що має легко входити в товщину готового продукту.</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Під час визначення смаку і запаху звертають увагу на наявність специфічних запахів. Особливо це важливо для риби, адже вона легко вбирає сторонні запахи з навколишнього середовища. Варена риба повинна мати смак, характерний для певного виду, добре вираженим присмаком овочів і прянощів, а смажена – приємний, злегка помітний присмак свіжого жиру, на якому її смажили. Вона має бути м’якою, соковитою, не кришитися, зберігати форму нарізки.</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Круп’яні, борошняні або овочеві гарніри також перевіряють за консистенцією. У розсипчастих кашах добре набряклі зерна відокремлюються одне від одного. Розподіляючи кашу тонким шаром на тарілці, перевіряють наявність у ній неочищеного зерна, грудочок, сторонніх домішок. Оцінюючи консистенцію каші, її порівнюють із запланованими за меню-розкладкою вимогами, що дає змогу виявити недовкладення.</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Макаронні вироби, якщо вони зварені правильно, мають бути м’якими і легко відділятися один від одного, не склеюватися, звисати з ребра виделки або ложки. Биточки і котлети з круп мають зберігати форму після смаження.</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Оцінюючи овочеві гарніри, звертають увагу на якість очищення овочів і картоплі, на консистенцію страв, їх зовнішній вигляд і колір.</w:t>
      </w:r>
    </w:p>
    <w:p w:rsidR="00D8791E" w:rsidRDefault="00D8791E" w:rsidP="00DE26EF">
      <w:pPr>
        <w:spacing w:after="0"/>
        <w:ind w:firstLine="708"/>
        <w:jc w:val="both"/>
        <w:rPr>
          <w:rFonts w:ascii="Times New Roman" w:hAnsi="Times New Roman"/>
          <w:sz w:val="28"/>
          <w:szCs w:val="28"/>
        </w:rPr>
      </w:pPr>
      <w:r>
        <w:rPr>
          <w:rFonts w:ascii="Times New Roman" w:hAnsi="Times New Roman"/>
          <w:sz w:val="28"/>
          <w:szCs w:val="28"/>
        </w:rPr>
        <w:t>Консистенцію соусів визначають, зливаючи їх тонкою цівкою з ложки в тарілку. Обов’язково звертають увагу на колір соусу.</w:t>
      </w:r>
    </w:p>
    <w:p w:rsidR="00D8791E" w:rsidRDefault="00D8791E" w:rsidP="00DE26EF">
      <w:pPr>
        <w:spacing w:after="0"/>
        <w:ind w:firstLine="708"/>
        <w:jc w:val="both"/>
        <w:rPr>
          <w:rFonts w:ascii="Times New Roman" w:hAnsi="Times New Roman"/>
          <w:sz w:val="28"/>
          <w:szCs w:val="28"/>
        </w:rPr>
      </w:pPr>
    </w:p>
    <w:p w:rsidR="00D8791E" w:rsidRPr="009316E1" w:rsidRDefault="00D8791E" w:rsidP="004D2140">
      <w:pPr>
        <w:spacing w:after="0"/>
        <w:ind w:firstLine="708"/>
        <w:jc w:val="both"/>
        <w:rPr>
          <w:rFonts w:ascii="Times New Roman" w:hAnsi="Times New Roman"/>
          <w:sz w:val="36"/>
          <w:szCs w:val="36"/>
        </w:rPr>
      </w:pPr>
      <w:r w:rsidRPr="009316E1">
        <w:rPr>
          <w:rFonts w:ascii="Times New Roman" w:hAnsi="Times New Roman"/>
          <w:sz w:val="36"/>
          <w:szCs w:val="36"/>
        </w:rPr>
        <w:t>Результати органолептичного оцінювання записують до журналу бракеражу готової та сирої продукції.</w:t>
      </w: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C22A16">
      <w:pPr>
        <w:spacing w:after="0"/>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ind w:firstLine="708"/>
        <w:jc w:val="both"/>
        <w:rPr>
          <w:rFonts w:ascii="Times New Roman" w:hAnsi="Times New Roman"/>
          <w:sz w:val="28"/>
          <w:szCs w:val="28"/>
        </w:rPr>
      </w:pPr>
    </w:p>
    <w:p w:rsidR="00D8791E" w:rsidRDefault="00D8791E" w:rsidP="004D2140">
      <w:pPr>
        <w:spacing w:after="0"/>
        <w:jc w:val="both"/>
        <w:rPr>
          <w:rFonts w:ascii="Times New Roman" w:hAnsi="Times New Roman"/>
          <w:sz w:val="28"/>
          <w:szCs w:val="28"/>
        </w:rPr>
      </w:pPr>
    </w:p>
    <w:p w:rsidR="00D8791E" w:rsidRPr="004D2140" w:rsidRDefault="00D8791E" w:rsidP="003E59B1">
      <w:pPr>
        <w:spacing w:after="0"/>
        <w:rPr>
          <w:rFonts w:ascii="Times New Roman" w:hAnsi="Times New Roman"/>
          <w:sz w:val="28"/>
          <w:szCs w:val="28"/>
        </w:rPr>
      </w:pPr>
      <w:r>
        <w:rPr>
          <w:rFonts w:ascii="Times New Roman" w:hAnsi="Times New Roman"/>
          <w:sz w:val="28"/>
          <w:szCs w:val="28"/>
        </w:rPr>
        <w:t>Спеціаліст</w:t>
      </w:r>
      <w:r w:rsidRPr="00B20C2F">
        <w:rPr>
          <w:rFonts w:ascii="Times New Roman" w:hAnsi="Times New Roman"/>
          <w:sz w:val="28"/>
          <w:szCs w:val="28"/>
        </w:rPr>
        <w:t xml:space="preserve"> управління осв</w:t>
      </w:r>
      <w:r>
        <w:rPr>
          <w:rFonts w:ascii="Times New Roman" w:hAnsi="Times New Roman"/>
          <w:sz w:val="28"/>
          <w:szCs w:val="28"/>
        </w:rPr>
        <w:t xml:space="preserve">іти                                                         </w:t>
      </w:r>
      <w:r w:rsidRPr="00B20C2F">
        <w:rPr>
          <w:rFonts w:ascii="Times New Roman" w:hAnsi="Times New Roman"/>
          <w:sz w:val="28"/>
          <w:szCs w:val="28"/>
        </w:rPr>
        <w:t>Сидоренко І.П</w:t>
      </w:r>
      <w:r>
        <w:rPr>
          <w:rFonts w:ascii="Times New Roman" w:hAnsi="Times New Roman"/>
          <w:sz w:val="28"/>
          <w:szCs w:val="28"/>
        </w:rPr>
        <w:t>.</w:t>
      </w:r>
    </w:p>
    <w:sectPr w:rsidR="00D8791E" w:rsidRPr="004D2140" w:rsidSect="00AC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4A"/>
    <w:rsid w:val="0005799B"/>
    <w:rsid w:val="000B51EA"/>
    <w:rsid w:val="00150F77"/>
    <w:rsid w:val="001862A8"/>
    <w:rsid w:val="002256E3"/>
    <w:rsid w:val="002E33D2"/>
    <w:rsid w:val="002E5A1C"/>
    <w:rsid w:val="003E59B1"/>
    <w:rsid w:val="004870C3"/>
    <w:rsid w:val="004D2140"/>
    <w:rsid w:val="005D74C6"/>
    <w:rsid w:val="005F0878"/>
    <w:rsid w:val="006053C3"/>
    <w:rsid w:val="00730C7B"/>
    <w:rsid w:val="00754B16"/>
    <w:rsid w:val="00763BDF"/>
    <w:rsid w:val="00780695"/>
    <w:rsid w:val="00814F96"/>
    <w:rsid w:val="00815834"/>
    <w:rsid w:val="009316E1"/>
    <w:rsid w:val="009F5EE8"/>
    <w:rsid w:val="00AC5907"/>
    <w:rsid w:val="00B20C2F"/>
    <w:rsid w:val="00B413A1"/>
    <w:rsid w:val="00BA175C"/>
    <w:rsid w:val="00BC113B"/>
    <w:rsid w:val="00BD11BD"/>
    <w:rsid w:val="00BE5433"/>
    <w:rsid w:val="00C01ECA"/>
    <w:rsid w:val="00C22A16"/>
    <w:rsid w:val="00CA4C4A"/>
    <w:rsid w:val="00D8791E"/>
    <w:rsid w:val="00DE26EF"/>
    <w:rsid w:val="00DE7BCB"/>
    <w:rsid w:val="00E0139F"/>
    <w:rsid w:val="00EC78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3</Pages>
  <Words>3426</Words>
  <Characters>1953</Characters>
  <Application>Microsoft Office Outlook</Application>
  <DocSecurity>0</DocSecurity>
  <Lines>0</Lines>
  <Paragraphs>0</Paragraphs>
  <ScaleCrop>false</ScaleCrop>
  <Company>Управління освіти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dc:creator>
  <cp:keywords/>
  <dc:description/>
  <cp:lastModifiedBy>User</cp:lastModifiedBy>
  <cp:revision>15</cp:revision>
  <cp:lastPrinted>2015-08-18T12:40:00Z</cp:lastPrinted>
  <dcterms:created xsi:type="dcterms:W3CDTF">2015-07-07T13:27:00Z</dcterms:created>
  <dcterms:modified xsi:type="dcterms:W3CDTF">2016-02-22T07:15:00Z</dcterms:modified>
</cp:coreProperties>
</file>